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DA597" w14:textId="77777777" w:rsidR="003B1D68" w:rsidRPr="00001912" w:rsidRDefault="003B1D68" w:rsidP="003B1D68">
      <w:pPr>
        <w:rPr>
          <w:rFonts w:ascii="Times New Roman" w:hAnsi="Times New Roman"/>
          <w:sz w:val="28"/>
          <w:szCs w:val="28"/>
          <w:lang w:val="en-US"/>
        </w:rPr>
      </w:pPr>
      <w:r w:rsidRPr="00001912">
        <w:rPr>
          <w:rFonts w:ascii="Times New Roman" w:hAnsi="Times New Roman"/>
          <w:sz w:val="28"/>
          <w:szCs w:val="28"/>
          <w:lang w:val="en-US"/>
        </w:rPr>
        <w:t>Andreea Stanciu</w:t>
      </w:r>
    </w:p>
    <w:p w14:paraId="7F067A60" w14:textId="77777777" w:rsidR="003B1D68" w:rsidRPr="00001912" w:rsidRDefault="003B1D68" w:rsidP="003B1D68">
      <w:pPr>
        <w:rPr>
          <w:rFonts w:ascii="Times New Roman" w:hAnsi="Times New Roman"/>
          <w:sz w:val="28"/>
          <w:szCs w:val="28"/>
          <w:lang w:val="en-US"/>
        </w:rPr>
      </w:pPr>
      <w:r w:rsidRPr="00001912">
        <w:rPr>
          <w:rFonts w:ascii="Times New Roman" w:hAnsi="Times New Roman"/>
          <w:sz w:val="28"/>
          <w:szCs w:val="28"/>
          <w:lang w:val="en-US"/>
        </w:rPr>
        <w:t xml:space="preserve">Jury de </w:t>
      </w:r>
      <w:bookmarkStart w:id="0" w:name="_GoBack"/>
      <w:r w:rsidRPr="00001912">
        <w:rPr>
          <w:rFonts w:ascii="Times New Roman" w:hAnsi="Times New Roman"/>
          <w:sz w:val="28"/>
          <w:szCs w:val="28"/>
          <w:lang w:val="en-US"/>
        </w:rPr>
        <w:t>Cluj-Napoca</w:t>
      </w:r>
      <w:bookmarkEnd w:id="0"/>
    </w:p>
    <w:p w14:paraId="3691C3FD" w14:textId="77777777" w:rsidR="003B1D68" w:rsidRPr="00001912" w:rsidRDefault="003B1D68" w:rsidP="003B1D68">
      <w:pPr>
        <w:jc w:val="center"/>
        <w:rPr>
          <w:rFonts w:ascii="Times New Roman" w:hAnsi="Times New Roman"/>
          <w:sz w:val="28"/>
          <w:szCs w:val="28"/>
          <w:lang w:val="en-US"/>
        </w:rPr>
      </w:pPr>
    </w:p>
    <w:p w14:paraId="1118985B" w14:textId="77777777" w:rsidR="003B1D68" w:rsidRPr="003B1D68" w:rsidRDefault="003B1D68" w:rsidP="003B1D68">
      <w:pPr>
        <w:jc w:val="center"/>
        <w:rPr>
          <w:rFonts w:ascii="Times New Roman" w:hAnsi="Times New Roman"/>
          <w:i/>
          <w:iCs/>
          <w:sz w:val="28"/>
          <w:szCs w:val="28"/>
          <w:lang w:val="fr-FR"/>
        </w:rPr>
      </w:pPr>
      <w:r w:rsidRPr="003B1D68">
        <w:rPr>
          <w:rFonts w:ascii="Times New Roman" w:hAnsi="Times New Roman"/>
          <w:sz w:val="28"/>
          <w:szCs w:val="28"/>
          <w:lang w:val="fr-FR"/>
        </w:rPr>
        <w:t xml:space="preserve">Kevin Lambert, </w:t>
      </w:r>
      <w:r w:rsidRPr="003B1D68">
        <w:rPr>
          <w:rFonts w:ascii="Times New Roman" w:hAnsi="Times New Roman"/>
          <w:i/>
          <w:iCs/>
          <w:sz w:val="28"/>
          <w:szCs w:val="28"/>
          <w:lang w:val="fr-FR"/>
        </w:rPr>
        <w:t>Que notre joie demeure</w:t>
      </w:r>
    </w:p>
    <w:p w14:paraId="77998D8F" w14:textId="77777777" w:rsidR="003B1D68" w:rsidRPr="003B1D68" w:rsidRDefault="003B1D68" w:rsidP="003B1D68">
      <w:pPr>
        <w:jc w:val="both"/>
        <w:rPr>
          <w:rFonts w:ascii="Times New Roman" w:hAnsi="Times New Roman"/>
          <w:lang w:val="fr-FR"/>
        </w:rPr>
      </w:pPr>
    </w:p>
    <w:p w14:paraId="58D8911F"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i/>
          <w:iCs/>
          <w:lang w:val="fr-FR"/>
        </w:rPr>
        <w:t xml:space="preserve">Que notre joie demeure </w:t>
      </w:r>
      <w:r w:rsidRPr="003B1D68">
        <w:rPr>
          <w:rFonts w:ascii="Times New Roman" w:hAnsi="Times New Roman"/>
          <w:lang w:val="fr-FR"/>
        </w:rPr>
        <w:t xml:space="preserve">de Kevin Lambert, couronné en octobre et novembre 2023 de deux prix littéraires français prestigieux, le prix Décembre et le prix Médicis, est un roman qui plonge au cœur des dynamiques sociales et urbaines de Montréal, à travers le prisme d’un projet architectural ambitieux. Le récit explore les interactions complexes entre l’architecture, le développement urbain et la société, offrant une réflexion critique sur les enjeux contemporains comme la gentrification, le capitalisme, et l’impact de l’industrie sur l’identité urbaine et humaine. </w:t>
      </w:r>
    </w:p>
    <w:p w14:paraId="07443AF1"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lang w:val="fr-FR"/>
        </w:rPr>
        <w:t xml:space="preserve">La lecture du roman offre un aperçu social sur des individus dont tous les médias parlent, mais dont la vie réelle demeure méconnue : la classe riche et influente et ceux qui les entourent. L’intrigue tourne autour de la construction d’un nouveau siège social par une entreprise de technologie, nommé Webuy, à Montréal. Le projet, mené par une architecte montréalaise renommée et extrêmement riche, Céline Wachowski, soulève des questions sur la gentrification, l’impact environnemental et le clivage entre les visions possibles sur le progrès. Les thèmes majeurs incluent aussi les limites de l’éthique professionnelle, l’identité urbaine, les conflits entre le développement économique et la conservation culturelle. </w:t>
      </w:r>
    </w:p>
    <w:p w14:paraId="5F95D982"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lang w:val="fr-FR"/>
        </w:rPr>
        <w:t xml:space="preserve">Composé de longues phrases, l’incipit introduit la protagoniste, Céline Wachowski, lors d’une fête d’anniversaire dans un somptueux appartement. L’auteur canadien suit la scène pour présenter les invités et la manière dont ils se manifestent à la fête, en mettant l’accent sur la classe sociale et le niveau d’opulence, mais aussi d’ignorance dans lequel ils vivent, créant un pattern retrouvable partout dans le roman : un ton moqueur et cynique teint l’œuvre du début à la fin. </w:t>
      </w:r>
    </w:p>
    <w:p w14:paraId="12C645A4"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lang w:val="fr-FR"/>
        </w:rPr>
        <w:t xml:space="preserve">La protagoniste, Céline, vit un conflit intérieur puissant, tiraillée entre son éthique professionnelle et les demandes du marché. </w:t>
      </w:r>
      <w:r w:rsidRPr="003B1D68">
        <w:rPr>
          <w:rFonts w:ascii="Times New Roman" w:hAnsi="Times New Roman"/>
          <w:color w:val="000000" w:themeColor="text1"/>
          <w:lang w:val="fr-FR"/>
        </w:rPr>
        <w:t xml:space="preserve">La réception médiatique et critique du Complexe Webuy oscille entre éloges pour l’audace architecturale de Céline et critiques acerbes sur les conséquences sociales de ses réalisations. Le nouveau projet de Céline, qui devait représenter l’apogée de sa carrière et symboliser sa vision architecturale innovatrice, se trouve pris dans une tourmente de critiques. Ce qui devait être un triomphe éclatant menace finalement de devenir la cause de sa chute, alors que les manifestations et la colère populaire s’amplifient autour de son travail. Les débats autour de la gentrification, de l’éthique de son architecture et de son impact économique et social à Montréal sont au cœur des discussions. </w:t>
      </w:r>
      <w:r w:rsidRPr="003B1D68">
        <w:rPr>
          <w:rFonts w:ascii="Times New Roman" w:hAnsi="Times New Roman"/>
          <w:lang w:val="fr-FR"/>
        </w:rPr>
        <w:t xml:space="preserve">Céline est critiquée pour son rôle dans la gentrification de quartiers, phénomène où des zones autrefois accessibles pour la classe moyenne et les populations locales voient leurs loyers et coûts de vie augmenter considérablement suite à des projets de rénovation et de développement. Ses projets architecturaux, bien qu’admirés pour leur beauté et nouveauté, sont accusés de transformer des zones résidentielles ordinaires en espaces exclusifs et en poussant les résidents actuels vers la périphérie – voilà autant d’échos des débats contemporains. </w:t>
      </w:r>
    </w:p>
    <w:p w14:paraId="5B6A7041"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lang w:val="fr-FR"/>
        </w:rPr>
        <w:t xml:space="preserve">Le récit examine également les répercussions des accusations publiques contre Céline Wachowski sur sa vie personnelle et professionnelle, explorant les thèmes de la réputation, de la culpabilité et de la rédemption dans le contexte de conflits sociaux et économiques plus larges. Les réflexions de Céline sur sa carrière et son héritage, confrontées aux critiques et aux luttes de pouvoir, ajoutent une dimension </w:t>
      </w:r>
      <w:r w:rsidRPr="003B1D68">
        <w:rPr>
          <w:rFonts w:ascii="Times New Roman" w:hAnsi="Times New Roman"/>
          <w:lang w:val="fr-FR"/>
        </w:rPr>
        <w:lastRenderedPageBreak/>
        <w:t>introspective au débat sur l’éthique de l’architecture et le rôle des artistes dans la société. À travers ce roman, les lecteurs découvrent les joies, les peines, les peurs et la honte des personnages, leur offrant ainsi l’occasion d’explorer les innombrables justifications que les riches se créent pour apaiser leur conscience.</w:t>
      </w:r>
    </w:p>
    <w:p w14:paraId="1D6158FD"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lang w:val="fr-FR"/>
        </w:rPr>
        <w:t xml:space="preserve">Ainsi Kevin Lambert propose aux lecteurs un roman puissant, original et pourtant avec une teinte de tristesse, mettant l’accent sur les inégalités sociales et les répercussions qu’ont ces écarts sur les gens. </w:t>
      </w:r>
    </w:p>
    <w:p w14:paraId="3A9FA08D" w14:textId="77777777" w:rsidR="003B1D68" w:rsidRPr="003B1D68" w:rsidRDefault="003B1D68" w:rsidP="003B1D68">
      <w:pPr>
        <w:ind w:firstLine="720"/>
        <w:jc w:val="both"/>
        <w:rPr>
          <w:rFonts w:ascii="Times New Roman" w:hAnsi="Times New Roman"/>
          <w:lang w:val="fr-FR"/>
        </w:rPr>
      </w:pPr>
      <w:r w:rsidRPr="003B1D68">
        <w:rPr>
          <w:rFonts w:ascii="Times New Roman" w:hAnsi="Times New Roman"/>
          <w:i/>
          <w:iCs/>
          <w:lang w:val="fr-FR"/>
        </w:rPr>
        <w:t>Que notre joie demeure</w:t>
      </w:r>
      <w:r w:rsidRPr="003B1D68">
        <w:rPr>
          <w:rFonts w:ascii="Times New Roman" w:hAnsi="Times New Roman"/>
          <w:lang w:val="fr-FR"/>
        </w:rPr>
        <w:t xml:space="preserve"> est un roman qu’on peut aimer ou détester, mais il ne peut pas passer inaperçu auprès des lecteurs. Les thèmes puissants abordés, combinés à l’approche narrative inhabituelle, en font une œuvre qui suscite de fortes réactions, qu’elles soient positives ou négatives, atteignant ainsi son but : faire les gens réagir.</w:t>
      </w:r>
    </w:p>
    <w:p w14:paraId="5B7FAB7A" w14:textId="77777777" w:rsidR="00E41C89" w:rsidRPr="006A025E" w:rsidRDefault="00E41C89">
      <w:pPr>
        <w:rPr>
          <w:lang w:val="fr-FR"/>
        </w:rPr>
      </w:pPr>
    </w:p>
    <w:sectPr w:rsidR="00E41C89" w:rsidRPr="006A02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14097" w14:textId="77777777" w:rsidR="006A025E" w:rsidRDefault="006A025E" w:rsidP="006A025E">
      <w:pPr>
        <w:spacing w:after="0" w:line="240" w:lineRule="auto"/>
      </w:pPr>
      <w:r>
        <w:separator/>
      </w:r>
    </w:p>
  </w:endnote>
  <w:endnote w:type="continuationSeparator" w:id="0">
    <w:p w14:paraId="05773EE6" w14:textId="77777777" w:rsidR="006A025E" w:rsidRDefault="006A025E" w:rsidP="006A0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CE63" w14:textId="77777777" w:rsidR="006A025E" w:rsidRDefault="006A025E" w:rsidP="006A025E">
      <w:pPr>
        <w:spacing w:after="0" w:line="240" w:lineRule="auto"/>
      </w:pPr>
      <w:r>
        <w:separator/>
      </w:r>
    </w:p>
  </w:footnote>
  <w:footnote w:type="continuationSeparator" w:id="0">
    <w:p w14:paraId="15CB5DD1" w14:textId="77777777" w:rsidR="006A025E" w:rsidRDefault="006A025E" w:rsidP="006A0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5F"/>
    <w:rsid w:val="003B1D68"/>
    <w:rsid w:val="00543F5F"/>
    <w:rsid w:val="006A025E"/>
    <w:rsid w:val="00E4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024F"/>
  <w15:chartTrackingRefBased/>
  <w15:docId w15:val="{AD401F93-D616-44DE-9299-E4FC4392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5E"/>
    <w:pPr>
      <w:spacing w:line="256" w:lineRule="auto"/>
    </w:pPr>
    <w:rPr>
      <w:rFonts w:ascii="Calibri" w:eastAsia="Calibri" w:hAnsi="Calibri" w:cs="Times New Roman"/>
      <w:kern w:val="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A025E"/>
    <w:rPr>
      <w:sz w:val="20"/>
      <w:szCs w:val="20"/>
    </w:rPr>
  </w:style>
  <w:style w:type="character" w:customStyle="1" w:styleId="NotedebasdepageCar">
    <w:name w:val="Note de bas de page Car"/>
    <w:basedOn w:val="Policepardfaut"/>
    <w:link w:val="Notedebasdepage"/>
    <w:uiPriority w:val="99"/>
    <w:semiHidden/>
    <w:rsid w:val="006A025E"/>
    <w:rPr>
      <w:rFonts w:ascii="Calibri" w:eastAsia="Calibri" w:hAnsi="Calibri" w:cs="Times New Roman"/>
      <w:kern w:val="2"/>
      <w:sz w:val="20"/>
      <w:szCs w:val="20"/>
      <w:lang w:val="en-GB"/>
    </w:rPr>
  </w:style>
  <w:style w:type="character" w:styleId="Appelnotedebasdep">
    <w:name w:val="footnote reference"/>
    <w:uiPriority w:val="99"/>
    <w:semiHidden/>
    <w:unhideWhenUsed/>
    <w:rsid w:val="006A02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9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Lupu</dc:creator>
  <cp:keywords/>
  <dc:description/>
  <cp:lastModifiedBy>Andreea Lupu</cp:lastModifiedBy>
  <cp:revision>3</cp:revision>
  <dcterms:created xsi:type="dcterms:W3CDTF">2024-06-11T09:12:00Z</dcterms:created>
  <dcterms:modified xsi:type="dcterms:W3CDTF">2024-06-11T09:14:00Z</dcterms:modified>
</cp:coreProperties>
</file>